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3BAE" w14:textId="77777777" w:rsidR="004F28C7" w:rsidRDefault="004F28C7" w:rsidP="0092006D">
      <w:pPr>
        <w:ind w:left="5670" w:firstLine="708"/>
        <w:jc w:val="both"/>
        <w:rPr>
          <w:b/>
          <w:bCs/>
          <w:i/>
          <w:iCs/>
          <w:sz w:val="28"/>
          <w:szCs w:val="28"/>
        </w:rPr>
      </w:pPr>
    </w:p>
    <w:p w14:paraId="571373EE" w14:textId="77777777" w:rsidR="004F28C7" w:rsidRDefault="004F28C7" w:rsidP="004F28C7">
      <w:pPr>
        <w:jc w:val="both"/>
        <w:rPr>
          <w:b/>
          <w:bCs/>
          <w:i/>
          <w:iCs/>
          <w:noProof/>
          <w:sz w:val="28"/>
          <w:szCs w:val="28"/>
        </w:rPr>
      </w:pPr>
    </w:p>
    <w:p w14:paraId="66CC8D9E" w14:textId="77777777" w:rsidR="004F28C7" w:rsidRPr="004F28C7" w:rsidRDefault="003A6B7B" w:rsidP="004F28C7">
      <w:pPr>
        <w:jc w:val="both"/>
        <w:rPr>
          <w:color w:val="002060"/>
        </w:rPr>
      </w:pPr>
      <w:r w:rsidRPr="004F28C7">
        <w:rPr>
          <w:b/>
          <w:bCs/>
          <w:i/>
          <w:iCs/>
          <w:color w:val="002060"/>
          <w:sz w:val="28"/>
          <w:szCs w:val="28"/>
        </w:rPr>
        <w:t>COMUNICATO STAMPA</w:t>
      </w:r>
      <w:r w:rsidRPr="004F28C7">
        <w:rPr>
          <w:b/>
          <w:bCs/>
          <w:i/>
          <w:iCs/>
          <w:color w:val="002060"/>
        </w:rPr>
        <w:t xml:space="preserve"> </w:t>
      </w:r>
      <w:r w:rsidR="004F28C7">
        <w:rPr>
          <w:b/>
          <w:bCs/>
          <w:i/>
          <w:iCs/>
          <w:color w:val="002060"/>
        </w:rPr>
        <w:tab/>
      </w:r>
      <w:r w:rsidR="004F28C7">
        <w:rPr>
          <w:b/>
          <w:bCs/>
          <w:i/>
          <w:iCs/>
          <w:color w:val="002060"/>
        </w:rPr>
        <w:tab/>
      </w:r>
      <w:r w:rsidR="004F28C7">
        <w:rPr>
          <w:b/>
          <w:bCs/>
          <w:i/>
          <w:iCs/>
          <w:color w:val="002060"/>
        </w:rPr>
        <w:tab/>
      </w:r>
      <w:r w:rsidR="004F28C7">
        <w:rPr>
          <w:b/>
          <w:bCs/>
          <w:i/>
          <w:iCs/>
          <w:color w:val="002060"/>
        </w:rPr>
        <w:tab/>
      </w:r>
      <w:r w:rsidR="004F28C7">
        <w:rPr>
          <w:b/>
          <w:bCs/>
          <w:i/>
          <w:iCs/>
          <w:color w:val="002060"/>
        </w:rPr>
        <w:tab/>
      </w:r>
      <w:r w:rsidR="004F28C7" w:rsidRPr="004F28C7">
        <w:rPr>
          <w:color w:val="002060"/>
        </w:rPr>
        <w:t>Cagliari, 26 giugno 2024</w:t>
      </w:r>
    </w:p>
    <w:p w14:paraId="327D4969" w14:textId="5061E720" w:rsidR="00225D15" w:rsidRPr="004F28C7" w:rsidRDefault="00225D15" w:rsidP="004F28C7">
      <w:pPr>
        <w:jc w:val="both"/>
        <w:rPr>
          <w:b/>
          <w:bCs/>
          <w:i/>
          <w:iCs/>
          <w:color w:val="002060"/>
        </w:rPr>
      </w:pPr>
    </w:p>
    <w:p w14:paraId="2B0D0758" w14:textId="617938B7" w:rsidR="008552DB" w:rsidRPr="004F28C7" w:rsidRDefault="008552DB" w:rsidP="008552DB">
      <w:pPr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4F28C7">
        <w:rPr>
          <w:rFonts w:ascii="Calibri" w:hAnsi="Calibri" w:cs="Calibri"/>
          <w:b/>
          <w:bCs/>
          <w:color w:val="002060"/>
          <w:sz w:val="28"/>
          <w:szCs w:val="28"/>
        </w:rPr>
        <w:t>Confindustria Sardegna</w:t>
      </w:r>
      <w:r w:rsidR="00EC7B26" w:rsidRPr="004F28C7">
        <w:rPr>
          <w:rFonts w:ascii="Calibri" w:hAnsi="Calibri" w:cs="Calibri"/>
          <w:b/>
          <w:bCs/>
          <w:color w:val="002060"/>
          <w:sz w:val="28"/>
          <w:szCs w:val="28"/>
        </w:rPr>
        <w:t xml:space="preserve">: </w:t>
      </w:r>
      <w:r w:rsidRPr="004F28C7">
        <w:rPr>
          <w:rFonts w:ascii="Calibri" w:hAnsi="Calibri" w:cs="Calibri"/>
          <w:b/>
          <w:bCs/>
          <w:color w:val="002060"/>
          <w:sz w:val="28"/>
          <w:szCs w:val="28"/>
        </w:rPr>
        <w:t xml:space="preserve">soddisfazione per la proroga della normativa Decontribuzione Sud </w:t>
      </w:r>
    </w:p>
    <w:p w14:paraId="5F28E9FE" w14:textId="35D9C547" w:rsidR="00DC5175" w:rsidRPr="004F28C7" w:rsidRDefault="007A532E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4F28C7">
        <w:rPr>
          <w:rFonts w:ascii="Calibri" w:hAnsi="Calibri" w:cs="Calibri"/>
          <w:color w:val="002060"/>
          <w:sz w:val="26"/>
          <w:szCs w:val="26"/>
        </w:rPr>
        <w:t>Confindustria Sardegna esprime sollievo per la proroga della normativa Decontribuzione Sud fino al 31 dicembre 2024</w:t>
      </w:r>
      <w:r w:rsidR="006674CC" w:rsidRPr="004F28C7">
        <w:rPr>
          <w:rFonts w:ascii="Calibri" w:hAnsi="Calibri" w:cs="Calibri"/>
          <w:color w:val="002060"/>
          <w:sz w:val="26"/>
          <w:szCs w:val="26"/>
        </w:rPr>
        <w:t xml:space="preserve">: 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un importante risultato per le imprese 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 xml:space="preserve">del Mezzogiorno e </w:t>
      </w:r>
      <w:r w:rsidRPr="004F28C7">
        <w:rPr>
          <w:rFonts w:ascii="Calibri" w:hAnsi="Calibri" w:cs="Calibri"/>
          <w:color w:val="002060"/>
          <w:sz w:val="26"/>
          <w:szCs w:val="26"/>
        </w:rPr>
        <w:t>sarde</w:t>
      </w:r>
      <w:r w:rsidR="00047819" w:rsidRPr="004F28C7">
        <w:rPr>
          <w:rFonts w:ascii="Calibri" w:hAnsi="Calibri" w:cs="Calibri"/>
          <w:color w:val="002060"/>
          <w:sz w:val="26"/>
          <w:szCs w:val="26"/>
        </w:rPr>
        <w:t xml:space="preserve"> 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>in particolare</w:t>
      </w:r>
      <w:r w:rsidR="00430CEE" w:rsidRPr="004F28C7">
        <w:rPr>
          <w:rFonts w:ascii="Calibri" w:hAnsi="Calibri" w:cs="Calibri"/>
          <w:color w:val="002060"/>
          <w:sz w:val="26"/>
          <w:szCs w:val="26"/>
        </w:rPr>
        <w:t>.</w:t>
      </w:r>
      <w:r w:rsidR="00A43B7A" w:rsidRPr="004F28C7">
        <w:rPr>
          <w:rFonts w:ascii="Calibri" w:hAnsi="Calibri" w:cs="Calibri"/>
          <w:color w:val="002060"/>
          <w:sz w:val="26"/>
          <w:szCs w:val="26"/>
        </w:rPr>
        <w:t xml:space="preserve"> </w:t>
      </w:r>
    </w:p>
    <w:p w14:paraId="5B327F90" w14:textId="77777777" w:rsidR="004F28C7" w:rsidRDefault="004F28C7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</w:p>
    <w:p w14:paraId="08904B0D" w14:textId="14B41266" w:rsidR="00B73284" w:rsidRPr="004F28C7" w:rsidRDefault="000B7E98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4F28C7">
        <w:rPr>
          <w:rFonts w:ascii="Calibri" w:hAnsi="Calibri" w:cs="Calibri"/>
          <w:color w:val="002060"/>
          <w:sz w:val="26"/>
          <w:szCs w:val="26"/>
        </w:rPr>
        <w:t xml:space="preserve">Un 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 xml:space="preserve">provvedimento 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che </w:t>
      </w:r>
      <w:r w:rsidR="00DC5175" w:rsidRPr="004F28C7">
        <w:rPr>
          <w:rFonts w:ascii="Calibri" w:hAnsi="Calibri" w:cs="Calibri"/>
          <w:color w:val="002060"/>
          <w:sz w:val="26"/>
          <w:szCs w:val="26"/>
        </w:rPr>
        <w:t xml:space="preserve">Confindustria Sardegna 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>ha fortemente sollecitato, in raccordo con Confindustria nazionale, assolutamente necessario per compensare le note diseconomie strutturali che</w:t>
      </w:r>
      <w:r w:rsidR="00913DBF" w:rsidRPr="004F28C7">
        <w:rPr>
          <w:rFonts w:ascii="Calibri" w:hAnsi="Calibri" w:cs="Calibri"/>
          <w:color w:val="002060"/>
          <w:sz w:val="26"/>
          <w:szCs w:val="26"/>
        </w:rPr>
        <w:t xml:space="preserve"> 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>gravano sulla competitività delle imprese del sud</w:t>
      </w:r>
      <w:r w:rsidR="00913DBF" w:rsidRPr="004F28C7">
        <w:rPr>
          <w:rFonts w:ascii="Calibri" w:hAnsi="Calibri" w:cs="Calibri"/>
          <w:color w:val="002060"/>
          <w:sz w:val="26"/>
          <w:szCs w:val="26"/>
        </w:rPr>
        <w:t xml:space="preserve"> 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 xml:space="preserve">e che </w:t>
      </w:r>
      <w:r w:rsidR="00913DBF" w:rsidRPr="004F28C7">
        <w:rPr>
          <w:rFonts w:ascii="Calibri" w:hAnsi="Calibri" w:cs="Calibri"/>
          <w:color w:val="002060"/>
          <w:sz w:val="26"/>
          <w:szCs w:val="26"/>
        </w:rPr>
        <w:t>ancora maggiormente si avvertono nella nostra regione condizionata dall’insularità e dalla perifericità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 xml:space="preserve">. </w:t>
      </w:r>
      <w:r w:rsidR="00E3010E" w:rsidRPr="004F28C7">
        <w:rPr>
          <w:rFonts w:ascii="Calibri" w:hAnsi="Calibri" w:cs="Calibri"/>
          <w:color w:val="002060"/>
          <w:sz w:val="26"/>
          <w:szCs w:val="26"/>
        </w:rPr>
        <w:t>L’esonero della contribuzione previdenziale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 xml:space="preserve"> del 30%, seppure ora limitat</w:t>
      </w:r>
      <w:r w:rsidR="00E3010E" w:rsidRPr="004F28C7">
        <w:rPr>
          <w:rFonts w:ascii="Calibri" w:hAnsi="Calibri" w:cs="Calibri"/>
          <w:color w:val="002060"/>
          <w:sz w:val="26"/>
          <w:szCs w:val="26"/>
        </w:rPr>
        <w:t>a</w:t>
      </w:r>
      <w:r w:rsidR="00B73284" w:rsidRPr="004F28C7">
        <w:rPr>
          <w:rFonts w:ascii="Calibri" w:hAnsi="Calibri" w:cs="Calibri"/>
          <w:color w:val="002060"/>
          <w:sz w:val="26"/>
          <w:szCs w:val="26"/>
        </w:rPr>
        <w:t xml:space="preserve"> ai soli dipendenti</w:t>
      </w:r>
      <w:r w:rsidR="00E3010E" w:rsidRPr="004F28C7">
        <w:rPr>
          <w:rFonts w:ascii="Calibri" w:hAnsi="Calibri" w:cs="Calibri"/>
          <w:color w:val="002060"/>
          <w:sz w:val="26"/>
          <w:szCs w:val="26"/>
        </w:rPr>
        <w:t xml:space="preserve"> a carico al 30 giugno corrente, è una indubbia boccata d’ossigeno e di fiducia per tutto il mondo produttivo 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 xml:space="preserve">del sud Italia, </w:t>
      </w:r>
      <w:r w:rsidR="00E3010E" w:rsidRPr="004F28C7">
        <w:rPr>
          <w:rFonts w:ascii="Calibri" w:hAnsi="Calibri" w:cs="Calibri"/>
          <w:color w:val="002060"/>
          <w:sz w:val="26"/>
          <w:szCs w:val="26"/>
        </w:rPr>
        <w:t>impegnato a fronteggiare la sfida del PNRR da un lato e dall’altro a superare gli effetti delle crisi pandemiche, energetiche e belliche.</w:t>
      </w:r>
    </w:p>
    <w:p w14:paraId="35B61DD3" w14:textId="77777777" w:rsidR="004F28C7" w:rsidRDefault="004F28C7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</w:p>
    <w:p w14:paraId="50066649" w14:textId="3B548D1B" w:rsidR="0040597B" w:rsidRPr="004F28C7" w:rsidRDefault="00E3010E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4F28C7">
        <w:rPr>
          <w:rFonts w:ascii="Calibri" w:hAnsi="Calibri" w:cs="Calibri"/>
          <w:color w:val="002060"/>
          <w:sz w:val="26"/>
          <w:szCs w:val="26"/>
        </w:rPr>
        <w:t xml:space="preserve">Considerato però che la durata originariamente prevista per la misura era il 2029, questi sei mesi di proroga dovranno essere dedicati a riprogrammare un nuovo strumento di incentivazione </w:t>
      </w:r>
      <w:r w:rsidR="0040597B" w:rsidRPr="004F28C7">
        <w:rPr>
          <w:rFonts w:ascii="Calibri" w:hAnsi="Calibri" w:cs="Calibri"/>
          <w:color w:val="002060"/>
          <w:sz w:val="26"/>
          <w:szCs w:val="26"/>
        </w:rPr>
        <w:t xml:space="preserve">di carattere strutturale 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per le nostre imprese meridionali </w:t>
      </w:r>
      <w:proofErr w:type="spellStart"/>
      <w:r w:rsidRPr="004F28C7">
        <w:rPr>
          <w:rFonts w:ascii="Calibri" w:hAnsi="Calibri" w:cs="Calibri"/>
          <w:color w:val="002060"/>
          <w:sz w:val="26"/>
          <w:szCs w:val="26"/>
        </w:rPr>
        <w:t>ed</w:t>
      </w:r>
      <w:proofErr w:type="spellEnd"/>
      <w:r w:rsidRPr="004F28C7">
        <w:rPr>
          <w:rFonts w:ascii="Calibri" w:hAnsi="Calibri" w:cs="Calibri"/>
          <w:color w:val="002060"/>
          <w:sz w:val="26"/>
          <w:szCs w:val="26"/>
        </w:rPr>
        <w:t xml:space="preserve"> insulari, </w:t>
      </w:r>
      <w:r w:rsidR="0040597B" w:rsidRPr="004F28C7">
        <w:rPr>
          <w:rFonts w:ascii="Calibri" w:hAnsi="Calibri" w:cs="Calibri"/>
          <w:color w:val="002060"/>
          <w:sz w:val="26"/>
          <w:szCs w:val="26"/>
        </w:rPr>
        <w:t>con un orizzonte di tre/cinque anni che consenta la programmazione dei budget e la pianificazione degli investimenti.</w:t>
      </w:r>
    </w:p>
    <w:p w14:paraId="55469E69" w14:textId="77777777" w:rsidR="004F28C7" w:rsidRDefault="004F28C7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</w:p>
    <w:p w14:paraId="5D7BDA69" w14:textId="26A2F967" w:rsidR="00E3010E" w:rsidRPr="004F28C7" w:rsidRDefault="0040597B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4F28C7">
        <w:rPr>
          <w:rFonts w:ascii="Calibri" w:hAnsi="Calibri" w:cs="Calibri"/>
          <w:color w:val="002060"/>
          <w:sz w:val="26"/>
          <w:szCs w:val="26"/>
        </w:rPr>
        <w:t>Ciò consentirebbe di i</w:t>
      </w:r>
      <w:r w:rsidR="00E3010E" w:rsidRPr="004F28C7">
        <w:rPr>
          <w:rFonts w:ascii="Calibri" w:hAnsi="Calibri" w:cs="Calibri"/>
          <w:color w:val="002060"/>
          <w:sz w:val="26"/>
          <w:szCs w:val="26"/>
        </w:rPr>
        <w:t>ncoraggia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re 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 xml:space="preserve">anche in Sardegna </w:t>
      </w:r>
      <w:r w:rsidRPr="004F28C7">
        <w:rPr>
          <w:rFonts w:ascii="Calibri" w:hAnsi="Calibri" w:cs="Calibri"/>
          <w:color w:val="002060"/>
          <w:sz w:val="26"/>
          <w:szCs w:val="26"/>
        </w:rPr>
        <w:t>la riconferma dell’impegno a produrre in contesti territoriali critici peraltro fortemente condizionati dalle carenze amministrative e infrastrutturali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>, a partire dai deficit energetici e dei trasporti. Occorre infatti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 rilanciare filiere, propensione all’innovazione ed esportazioni, trattenendo giovani e talenti </w:t>
      </w:r>
      <w:r w:rsidR="00717775" w:rsidRPr="004F28C7">
        <w:rPr>
          <w:rFonts w:ascii="Calibri" w:hAnsi="Calibri" w:cs="Calibri"/>
          <w:color w:val="002060"/>
          <w:sz w:val="26"/>
          <w:szCs w:val="26"/>
        </w:rPr>
        <w:t>a partire dalle zone interne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>, anche per contrastare la gravissima crisi demografica</w:t>
      </w:r>
      <w:r w:rsidR="00717775" w:rsidRPr="004F28C7">
        <w:rPr>
          <w:rFonts w:ascii="Calibri" w:hAnsi="Calibri" w:cs="Calibri"/>
          <w:color w:val="002060"/>
          <w:sz w:val="26"/>
          <w:szCs w:val="26"/>
        </w:rPr>
        <w:t>.</w:t>
      </w:r>
    </w:p>
    <w:p w14:paraId="2F2EDD2A" w14:textId="77777777" w:rsidR="004F28C7" w:rsidRDefault="004F28C7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</w:p>
    <w:p w14:paraId="7019C6EF" w14:textId="115B6685" w:rsidR="00AC1504" w:rsidRPr="004F28C7" w:rsidRDefault="00AC1504" w:rsidP="004F28C7">
      <w:pPr>
        <w:spacing w:after="0" w:line="240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4F28C7">
        <w:rPr>
          <w:rFonts w:ascii="Calibri" w:hAnsi="Calibri" w:cs="Calibri"/>
          <w:color w:val="002060"/>
          <w:sz w:val="26"/>
          <w:szCs w:val="26"/>
        </w:rPr>
        <w:t xml:space="preserve">Queste misure devono ovviamente raccordarsi alla strategia della ZES Unica, ai provvedimenti della Transizione 5.0, </w:t>
      </w:r>
      <w:r w:rsidR="00717775" w:rsidRPr="004F28C7">
        <w:rPr>
          <w:rFonts w:ascii="Calibri" w:hAnsi="Calibri" w:cs="Calibri"/>
          <w:color w:val="002060"/>
          <w:sz w:val="26"/>
          <w:szCs w:val="26"/>
        </w:rPr>
        <w:t xml:space="preserve">alle politiche equilibrate sulla sostenibilità energetica ed ambientale, </w:t>
      </w:r>
      <w:r w:rsidRPr="004F28C7">
        <w:rPr>
          <w:rFonts w:ascii="Calibri" w:hAnsi="Calibri" w:cs="Calibri"/>
          <w:color w:val="002060"/>
          <w:sz w:val="26"/>
          <w:szCs w:val="26"/>
        </w:rPr>
        <w:t>alla tempestiva e mirata spendita dei fondi del PNRR e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>d</w:t>
      </w:r>
      <w:r w:rsidRPr="004F28C7">
        <w:rPr>
          <w:rFonts w:ascii="Calibri" w:hAnsi="Calibri" w:cs="Calibri"/>
          <w:color w:val="002060"/>
          <w:sz w:val="26"/>
          <w:szCs w:val="26"/>
        </w:rPr>
        <w:t xml:space="preserve"> </w:t>
      </w:r>
      <w:r w:rsidR="00C02D0E" w:rsidRPr="004F28C7">
        <w:rPr>
          <w:rFonts w:ascii="Calibri" w:hAnsi="Calibri" w:cs="Calibri"/>
          <w:color w:val="002060"/>
          <w:sz w:val="26"/>
          <w:szCs w:val="26"/>
        </w:rPr>
        <w:t>a</w:t>
      </w:r>
      <w:r w:rsidRPr="004F28C7">
        <w:rPr>
          <w:rFonts w:ascii="Calibri" w:hAnsi="Calibri" w:cs="Calibri"/>
          <w:color w:val="002060"/>
          <w:sz w:val="26"/>
          <w:szCs w:val="26"/>
        </w:rPr>
        <w:t>lla programmazione europea di competenza della nostra Regione Sardegna, con una particolare attenzione al comparto industriale e manifatturiero su cui la nostra isola sconta un preoccupante arretramento.</w:t>
      </w:r>
    </w:p>
    <w:p w14:paraId="2D73D51C" w14:textId="77777777" w:rsidR="004F28C7" w:rsidRPr="004F28C7" w:rsidRDefault="004F28C7">
      <w:pPr>
        <w:jc w:val="both"/>
        <w:rPr>
          <w:rFonts w:ascii="Calibri" w:hAnsi="Calibri" w:cs="Calibri"/>
          <w:color w:val="002060"/>
          <w:sz w:val="26"/>
          <w:szCs w:val="26"/>
        </w:rPr>
      </w:pPr>
    </w:p>
    <w:sectPr w:rsidR="004F28C7" w:rsidRPr="004F28C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55B2" w14:textId="77777777" w:rsidR="004F28C7" w:rsidRDefault="004F28C7" w:rsidP="004F28C7">
      <w:pPr>
        <w:spacing w:after="0" w:line="240" w:lineRule="auto"/>
      </w:pPr>
      <w:r>
        <w:separator/>
      </w:r>
    </w:p>
  </w:endnote>
  <w:endnote w:type="continuationSeparator" w:id="0">
    <w:p w14:paraId="1BB319E5" w14:textId="77777777" w:rsidR="004F28C7" w:rsidRDefault="004F28C7" w:rsidP="004F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F843" w14:textId="6AAAAEA8" w:rsidR="004F28C7" w:rsidRDefault="004F28C7">
    <w:pPr>
      <w:pStyle w:val="Pidipagina"/>
    </w:pPr>
    <w:r>
      <w:rPr>
        <w:noProof/>
      </w:rPr>
      <w:drawing>
        <wp:inline distT="0" distB="0" distL="0" distR="0" wp14:anchorId="30FB61A9" wp14:editId="36DE692F">
          <wp:extent cx="1709043" cy="623570"/>
          <wp:effectExtent l="0" t="0" r="5715" b="5080"/>
          <wp:docPr id="23407549" name="Immagine 23407549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21" cy="65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4365" w14:textId="77777777" w:rsidR="004F28C7" w:rsidRDefault="004F28C7" w:rsidP="004F28C7">
      <w:pPr>
        <w:spacing w:after="0" w:line="240" w:lineRule="auto"/>
      </w:pPr>
      <w:r>
        <w:separator/>
      </w:r>
    </w:p>
  </w:footnote>
  <w:footnote w:type="continuationSeparator" w:id="0">
    <w:p w14:paraId="2FF943F7" w14:textId="77777777" w:rsidR="004F28C7" w:rsidRDefault="004F28C7" w:rsidP="004F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BD57" w14:textId="5FA7DF65" w:rsidR="004F28C7" w:rsidRDefault="004F28C7">
    <w:pPr>
      <w:pStyle w:val="Intestazione"/>
    </w:pPr>
    <w:r w:rsidRPr="0092006D"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6320812" wp14:editId="0FBC96DF">
          <wp:simplePos x="0" y="0"/>
          <wp:positionH relativeFrom="margin">
            <wp:align>left</wp:align>
          </wp:positionH>
          <wp:positionV relativeFrom="paragraph">
            <wp:posOffset>-3352</wp:posOffset>
          </wp:positionV>
          <wp:extent cx="2238451" cy="876450"/>
          <wp:effectExtent l="0" t="0" r="0" b="0"/>
          <wp:wrapNone/>
          <wp:docPr id="890176591" name="Immagine 1" descr="Immagine che contiene Carattere, bianco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76591" name="Immagine 1" descr="Immagine che contiene Carattere, bianco, testo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451" cy="8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78"/>
    <w:rsid w:val="00016802"/>
    <w:rsid w:val="00022642"/>
    <w:rsid w:val="000239EF"/>
    <w:rsid w:val="00023F6A"/>
    <w:rsid w:val="00040CA8"/>
    <w:rsid w:val="00047819"/>
    <w:rsid w:val="000914A0"/>
    <w:rsid w:val="000A1C84"/>
    <w:rsid w:val="000A461C"/>
    <w:rsid w:val="000A5CD9"/>
    <w:rsid w:val="000B7E98"/>
    <w:rsid w:val="000C0433"/>
    <w:rsid w:val="00105BC1"/>
    <w:rsid w:val="00123736"/>
    <w:rsid w:val="001361B8"/>
    <w:rsid w:val="00196387"/>
    <w:rsid w:val="001C5D53"/>
    <w:rsid w:val="001D628F"/>
    <w:rsid w:val="00202615"/>
    <w:rsid w:val="00225D15"/>
    <w:rsid w:val="00256CC5"/>
    <w:rsid w:val="00261EFA"/>
    <w:rsid w:val="0028446C"/>
    <w:rsid w:val="0029478D"/>
    <w:rsid w:val="002B7A64"/>
    <w:rsid w:val="002C25BB"/>
    <w:rsid w:val="002C5234"/>
    <w:rsid w:val="002C62BB"/>
    <w:rsid w:val="002D3CF7"/>
    <w:rsid w:val="003141B9"/>
    <w:rsid w:val="003668FF"/>
    <w:rsid w:val="0037018D"/>
    <w:rsid w:val="00376F08"/>
    <w:rsid w:val="003A6B7B"/>
    <w:rsid w:val="003C5BF4"/>
    <w:rsid w:val="0040597B"/>
    <w:rsid w:val="00415F8A"/>
    <w:rsid w:val="00422E8B"/>
    <w:rsid w:val="004232CD"/>
    <w:rsid w:val="00430CEE"/>
    <w:rsid w:val="00483DBC"/>
    <w:rsid w:val="004A49D3"/>
    <w:rsid w:val="004D242C"/>
    <w:rsid w:val="004E0F4F"/>
    <w:rsid w:val="004E6DF9"/>
    <w:rsid w:val="004F28C7"/>
    <w:rsid w:val="00531F7C"/>
    <w:rsid w:val="0053747D"/>
    <w:rsid w:val="005873FA"/>
    <w:rsid w:val="00591329"/>
    <w:rsid w:val="00591496"/>
    <w:rsid w:val="00596EED"/>
    <w:rsid w:val="005D5B49"/>
    <w:rsid w:val="0062398A"/>
    <w:rsid w:val="00633EB9"/>
    <w:rsid w:val="006674CC"/>
    <w:rsid w:val="006C4B25"/>
    <w:rsid w:val="006C6990"/>
    <w:rsid w:val="00717775"/>
    <w:rsid w:val="00740EE3"/>
    <w:rsid w:val="007414B2"/>
    <w:rsid w:val="00772CF5"/>
    <w:rsid w:val="007A09CF"/>
    <w:rsid w:val="007A532E"/>
    <w:rsid w:val="007A5E08"/>
    <w:rsid w:val="007C4265"/>
    <w:rsid w:val="007D71DB"/>
    <w:rsid w:val="00811F45"/>
    <w:rsid w:val="008552DB"/>
    <w:rsid w:val="00874306"/>
    <w:rsid w:val="008762A6"/>
    <w:rsid w:val="00880E55"/>
    <w:rsid w:val="008A1F7C"/>
    <w:rsid w:val="008B21AE"/>
    <w:rsid w:val="008C1525"/>
    <w:rsid w:val="008C30FC"/>
    <w:rsid w:val="008E293E"/>
    <w:rsid w:val="008E68AB"/>
    <w:rsid w:val="00913DBF"/>
    <w:rsid w:val="009174E3"/>
    <w:rsid w:val="0092006D"/>
    <w:rsid w:val="009226E3"/>
    <w:rsid w:val="0092344A"/>
    <w:rsid w:val="00927849"/>
    <w:rsid w:val="00940030"/>
    <w:rsid w:val="009511A1"/>
    <w:rsid w:val="009554C3"/>
    <w:rsid w:val="00980E83"/>
    <w:rsid w:val="009A0FBA"/>
    <w:rsid w:val="009B61E4"/>
    <w:rsid w:val="00A1236C"/>
    <w:rsid w:val="00A1594B"/>
    <w:rsid w:val="00A33699"/>
    <w:rsid w:val="00A43B7A"/>
    <w:rsid w:val="00A510AD"/>
    <w:rsid w:val="00A53356"/>
    <w:rsid w:val="00A70478"/>
    <w:rsid w:val="00AA1741"/>
    <w:rsid w:val="00AC1504"/>
    <w:rsid w:val="00AF3D28"/>
    <w:rsid w:val="00AF4A71"/>
    <w:rsid w:val="00B001E1"/>
    <w:rsid w:val="00B01265"/>
    <w:rsid w:val="00B50E1C"/>
    <w:rsid w:val="00B6489A"/>
    <w:rsid w:val="00B65048"/>
    <w:rsid w:val="00B73284"/>
    <w:rsid w:val="00B80C96"/>
    <w:rsid w:val="00BF08D4"/>
    <w:rsid w:val="00C02D0E"/>
    <w:rsid w:val="00C06BA0"/>
    <w:rsid w:val="00C07CD3"/>
    <w:rsid w:val="00C125AE"/>
    <w:rsid w:val="00C1457D"/>
    <w:rsid w:val="00C25460"/>
    <w:rsid w:val="00C41D0C"/>
    <w:rsid w:val="00C5394B"/>
    <w:rsid w:val="00C77CEF"/>
    <w:rsid w:val="00C83854"/>
    <w:rsid w:val="00C8685E"/>
    <w:rsid w:val="00D27ADB"/>
    <w:rsid w:val="00D51ACF"/>
    <w:rsid w:val="00D87CBD"/>
    <w:rsid w:val="00D950CA"/>
    <w:rsid w:val="00DC5175"/>
    <w:rsid w:val="00DC77B3"/>
    <w:rsid w:val="00E3010E"/>
    <w:rsid w:val="00E46457"/>
    <w:rsid w:val="00E516D3"/>
    <w:rsid w:val="00E673EF"/>
    <w:rsid w:val="00EC6AA3"/>
    <w:rsid w:val="00EC7B26"/>
    <w:rsid w:val="00ED601A"/>
    <w:rsid w:val="00EE3680"/>
    <w:rsid w:val="00EE5C24"/>
    <w:rsid w:val="00F00053"/>
    <w:rsid w:val="00F04203"/>
    <w:rsid w:val="00F14BDB"/>
    <w:rsid w:val="00F150B6"/>
    <w:rsid w:val="00F54985"/>
    <w:rsid w:val="00F83291"/>
    <w:rsid w:val="00F90713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2000"/>
  <w15:chartTrackingRefBased/>
  <w15:docId w15:val="{BB284D95-FB28-417E-BDFC-16AA81C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0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0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04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04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04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04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04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04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4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04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04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0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04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047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F2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C7"/>
  </w:style>
  <w:style w:type="paragraph" w:styleId="Pidipagina">
    <w:name w:val="footer"/>
    <w:basedOn w:val="Normale"/>
    <w:link w:val="PidipaginaCarattere"/>
    <w:uiPriority w:val="99"/>
    <w:unhideWhenUsed/>
    <w:rsid w:val="004F2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88C0580F693642A133D6988D098BED" ma:contentTypeVersion="10" ma:contentTypeDescription="Creare un nuovo documento." ma:contentTypeScope="" ma:versionID="da2e199c9d2462fb02a4cdb05541f53a">
  <xsd:schema xmlns:xsd="http://www.w3.org/2001/XMLSchema" xmlns:xs="http://www.w3.org/2001/XMLSchema" xmlns:p="http://schemas.microsoft.com/office/2006/metadata/properties" xmlns:ns2="4cda08c1-18ed-4ca5-9582-526ae6754686" targetNamespace="http://schemas.microsoft.com/office/2006/metadata/properties" ma:root="true" ma:fieldsID="6d5ff09f0d089e7a3e99481a874a8f16" ns2:_="">
    <xsd:import namespace="4cda08c1-18ed-4ca5-9582-526ae675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a08c1-18ed-4ca5-9582-526ae6754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E070E-E01D-4046-BF46-C787FAFEAD3D}"/>
</file>

<file path=customXml/itemProps2.xml><?xml version="1.0" encoding="utf-8"?>
<ds:datastoreItem xmlns:ds="http://schemas.openxmlformats.org/officeDocument/2006/customXml" ds:itemID="{0728CD08-0EE8-41A2-8B52-1D61C7757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 Savona</dc:creator>
  <cp:keywords/>
  <dc:description/>
  <cp:lastModifiedBy>Marco Santoru</cp:lastModifiedBy>
  <cp:revision>2</cp:revision>
  <dcterms:created xsi:type="dcterms:W3CDTF">2024-06-26T10:13:00Z</dcterms:created>
  <dcterms:modified xsi:type="dcterms:W3CDTF">2024-06-26T10:13:00Z</dcterms:modified>
</cp:coreProperties>
</file>